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4EFE8D53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B75287">
              <w:rPr>
                <w:rFonts w:cstheme="minorHAnsi"/>
                <w:b/>
                <w:sz w:val="20"/>
                <w:szCs w:val="20"/>
              </w:rPr>
              <w:t>7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>:</w:t>
            </w:r>
            <w:r w:rsidR="00A2491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75287">
              <w:rPr>
                <w:rFonts w:cstheme="minorHAnsi"/>
                <w:b/>
                <w:sz w:val="20"/>
                <w:szCs w:val="20"/>
              </w:rPr>
              <w:t>Physical Theatre &amp; Roald Dahl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8E3914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8E3914" w:rsidRPr="00553F05" w:rsidRDefault="008E3914" w:rsidP="008E391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8E3914" w:rsidRPr="00553F05" w:rsidRDefault="008E3914" w:rsidP="008E3914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8E3914" w:rsidRPr="00553F05" w:rsidRDefault="008E3914" w:rsidP="008E3914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743B0C4B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853A152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5B6074DE" w14:textId="77777777" w:rsidR="008E3914" w:rsidRDefault="008E3914" w:rsidP="008E391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1E705DB0" w14:textId="77777777" w:rsidR="008E3914" w:rsidRPr="00056DD6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opinions. </w:t>
            </w:r>
          </w:p>
          <w:p w14:paraId="57C6F823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74986BCD" w14:textId="77777777" w:rsidR="00FE42D3" w:rsidRPr="00FE42D3" w:rsidRDefault="00B75287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ideas that impact on performance choices (such as </w:t>
            </w:r>
            <w:r w:rsidR="00FE42D3">
              <w:rPr>
                <w:rFonts w:eastAsia="Calibri" w:cstheme="minorHAnsi"/>
                <w:sz w:val="16"/>
                <w:szCs w:val="16"/>
              </w:rPr>
              <w:t xml:space="preserve">an idea for still images or how to create a location/scene. </w:t>
            </w:r>
          </w:p>
          <w:p w14:paraId="788CE9A5" w14:textId="42B74730" w:rsidR="008E3914" w:rsidRPr="000E7C8C" w:rsidRDefault="00FE42D3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</w:t>
            </w:r>
            <w:r w:rsidR="008E3914">
              <w:rPr>
                <w:rFonts w:eastAsia="Calibri" w:cstheme="minorHAnsi"/>
                <w:sz w:val="16"/>
                <w:szCs w:val="16"/>
              </w:rPr>
              <w:t>ommunicate</w:t>
            </w:r>
            <w:r>
              <w:rPr>
                <w:rFonts w:eastAsia="Calibri" w:cstheme="minorHAnsi"/>
                <w:sz w:val="16"/>
                <w:szCs w:val="16"/>
              </w:rPr>
              <w:t xml:space="preserve"> at least 1 character</w:t>
            </w:r>
            <w:r w:rsidR="008E3914">
              <w:rPr>
                <w:rFonts w:eastAsia="Calibri" w:cstheme="minorHAnsi"/>
                <w:sz w:val="16"/>
                <w:szCs w:val="16"/>
              </w:rPr>
              <w:t xml:space="preserve"> to </w:t>
            </w:r>
            <w:r>
              <w:rPr>
                <w:rFonts w:eastAsia="Calibri" w:cstheme="minorHAnsi"/>
                <w:sz w:val="16"/>
                <w:szCs w:val="16"/>
              </w:rPr>
              <w:t xml:space="preserve">an </w:t>
            </w:r>
            <w:r w:rsidR="008E3914">
              <w:rPr>
                <w:rFonts w:eastAsia="Calibri" w:cstheme="minorHAnsi"/>
                <w:sz w:val="16"/>
                <w:szCs w:val="16"/>
              </w:rPr>
              <w:t xml:space="preserve">audience </w:t>
            </w:r>
            <w:r>
              <w:rPr>
                <w:rFonts w:eastAsia="Calibri" w:cstheme="minorHAnsi"/>
                <w:sz w:val="16"/>
                <w:szCs w:val="16"/>
              </w:rPr>
              <w:t>using either vocal or physical skills</w:t>
            </w:r>
            <w:r w:rsidR="001F3ECC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50EC44B1" w14:textId="29956402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</w:p>
          <w:p w14:paraId="13142DEB" w14:textId="77777777" w:rsidR="008E3914" w:rsidRPr="001C3B80" w:rsidRDefault="008E3914" w:rsidP="008E3914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8324E44" w14:textId="77777777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identify performance skills/Production elements and offer simple evaluative statements (</w:t>
            </w:r>
            <w:proofErr w:type="spellStart"/>
            <w:r>
              <w:rPr>
                <w:rFonts w:eastAsia="Calibri" w:cstheme="minorHAnsi"/>
                <w:sz w:val="16"/>
                <w:szCs w:val="16"/>
              </w:rPr>
              <w:t>eg</w:t>
            </w:r>
            <w:proofErr w:type="spellEnd"/>
            <w:r>
              <w:rPr>
                <w:rFonts w:eastAsia="Calibri" w:cstheme="minorHAnsi"/>
                <w:sz w:val="16"/>
                <w:szCs w:val="16"/>
              </w:rPr>
              <w:t xml:space="preserve"> WWW/EBI) </w:t>
            </w:r>
          </w:p>
          <w:p w14:paraId="33606932" w14:textId="0CF13B88" w:rsidR="008E3914" w:rsidRPr="00553F05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how these skills could apply to their own work. </w:t>
            </w:r>
          </w:p>
        </w:tc>
        <w:tc>
          <w:tcPr>
            <w:tcW w:w="4590" w:type="dxa"/>
            <w:shd w:val="clear" w:color="auto" w:fill="CAF9BF"/>
          </w:tcPr>
          <w:p w14:paraId="2674A306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39EF226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63BC74E4" w14:textId="77777777" w:rsidR="008E3914" w:rsidRDefault="008E3914" w:rsidP="008E391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4FDD4DE8" w14:textId="77777777" w:rsidR="008E3914" w:rsidRPr="00056DD6" w:rsidRDefault="008E3914" w:rsidP="008E3914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support the learning of others. </w:t>
            </w:r>
          </w:p>
          <w:p w14:paraId="78029984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2FC22735" w14:textId="77777777" w:rsidR="001F3ECC" w:rsidRPr="00FE42D3" w:rsidRDefault="001F3ECC" w:rsidP="001F3E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ideas that impact on performance choices (such as an idea for still images or how to create a location/scene. </w:t>
            </w:r>
          </w:p>
          <w:p w14:paraId="4666DC05" w14:textId="4B2BF895" w:rsidR="001F3ECC" w:rsidRPr="001F3ECC" w:rsidRDefault="001F3ECC" w:rsidP="001F3E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Communicate character</w:t>
            </w:r>
            <w:r>
              <w:rPr>
                <w:rFonts w:eastAsia="Calibri" w:cstheme="minorHAnsi"/>
                <w:sz w:val="16"/>
                <w:szCs w:val="16"/>
              </w:rPr>
              <w:t>s</w:t>
            </w:r>
            <w:r>
              <w:rPr>
                <w:rFonts w:eastAsia="Calibri" w:cstheme="minorHAnsi"/>
                <w:sz w:val="16"/>
                <w:szCs w:val="16"/>
              </w:rPr>
              <w:t xml:space="preserve"> to an audience using </w:t>
            </w:r>
            <w:r>
              <w:rPr>
                <w:rFonts w:eastAsia="Calibri" w:cstheme="minorHAnsi"/>
                <w:sz w:val="16"/>
                <w:szCs w:val="16"/>
              </w:rPr>
              <w:t>both</w:t>
            </w:r>
            <w:r>
              <w:rPr>
                <w:rFonts w:eastAsia="Calibri" w:cstheme="minorHAnsi"/>
                <w:sz w:val="16"/>
                <w:szCs w:val="16"/>
              </w:rPr>
              <w:t xml:space="preserve"> vocal </w:t>
            </w:r>
            <w:r>
              <w:rPr>
                <w:rFonts w:eastAsia="Calibri" w:cstheme="minorHAnsi"/>
                <w:sz w:val="16"/>
                <w:szCs w:val="16"/>
              </w:rPr>
              <w:t xml:space="preserve">and </w:t>
            </w:r>
            <w:r>
              <w:rPr>
                <w:rFonts w:eastAsia="Calibri" w:cstheme="minorHAnsi"/>
                <w:sz w:val="16"/>
                <w:szCs w:val="16"/>
              </w:rPr>
              <w:t>physical skills.</w:t>
            </w:r>
          </w:p>
          <w:p w14:paraId="691A0835" w14:textId="19D21737" w:rsidR="001F3ECC" w:rsidRPr="000E7C8C" w:rsidRDefault="001F3ECC" w:rsidP="001F3EC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Uses physical theatre skills </w:t>
            </w:r>
            <w:r w:rsidR="00BB1608">
              <w:rPr>
                <w:rFonts w:cstheme="minorHAnsi"/>
                <w:sz w:val="16"/>
                <w:szCs w:val="16"/>
              </w:rPr>
              <w:t xml:space="preserve">to create locations inspired by Roald Dahl as a stimulus. </w:t>
            </w:r>
          </w:p>
          <w:p w14:paraId="3146E799" w14:textId="77777777" w:rsidR="008E3914" w:rsidRPr="001C3B80" w:rsidRDefault="008E3914" w:rsidP="008E391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82F9E1F" w14:textId="26B9BB43" w:rsidR="008E3914" w:rsidRPr="00C41448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skills considering impact on audience. </w:t>
            </w:r>
          </w:p>
          <w:p w14:paraId="25D1ADF5" w14:textId="77777777" w:rsidR="008E3914" w:rsidRPr="00E30FD0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59C4D090" w14:textId="780B474C" w:rsidR="008E3914" w:rsidRPr="00EB49D3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1F4A6FF3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05B57F38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1EDE34D4" w14:textId="77777777" w:rsidR="008E3914" w:rsidRDefault="008E3914" w:rsidP="008E3914">
            <w:pPr>
              <w:rPr>
                <w:rFonts w:cstheme="minorHAnsi"/>
                <w:sz w:val="16"/>
                <w:szCs w:val="16"/>
              </w:rPr>
            </w:pPr>
            <w:r w:rsidRPr="00230C34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  <w:r w:rsidRPr="00230C3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D9D664E" w14:textId="77777777" w:rsidR="008E3914" w:rsidRDefault="008E3914" w:rsidP="008E39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providing specific examples which support the learning of others. </w:t>
            </w:r>
          </w:p>
          <w:p w14:paraId="1B06CCCB" w14:textId="4C249F75" w:rsidR="00BB1608" w:rsidRPr="00E30FD0" w:rsidRDefault="00BB1608" w:rsidP="008E39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Suggests ideas but also can shape and develop the ideas of others. </w:t>
            </w:r>
          </w:p>
          <w:p w14:paraId="2A6AAE81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6AFE9D46" w14:textId="53C6DC7A" w:rsidR="00BB1608" w:rsidRPr="00FE42D3" w:rsidRDefault="00BB1608" w:rsidP="00BB16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ideas that impact on performance choices </w:t>
            </w:r>
            <w:r>
              <w:rPr>
                <w:rFonts w:eastAsia="Calibri" w:cstheme="minorHAnsi"/>
                <w:sz w:val="16"/>
                <w:szCs w:val="16"/>
              </w:rPr>
              <w:t xml:space="preserve">and can clearly analyse impact on audience. </w:t>
            </w: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44E470FA" w14:textId="30541D30" w:rsidR="00BB1608" w:rsidRPr="0094405F" w:rsidRDefault="00BB1608" w:rsidP="00BB16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Communicate characters to an audience using both vocal and physical skills</w:t>
            </w:r>
            <w:r w:rsidR="0094405F">
              <w:rPr>
                <w:rFonts w:eastAsia="Calibri" w:cstheme="minorHAnsi"/>
                <w:sz w:val="16"/>
                <w:szCs w:val="16"/>
              </w:rPr>
              <w:t xml:space="preserve"> demonstrating considered choices in performance. </w:t>
            </w:r>
          </w:p>
          <w:p w14:paraId="6C5BAF89" w14:textId="296687EC" w:rsidR="0094405F" w:rsidRPr="001F3ECC" w:rsidRDefault="0094405F" w:rsidP="00BB16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use heightened characterisation and creates grotesque characters inspired by Roald Dahl. </w:t>
            </w:r>
          </w:p>
          <w:p w14:paraId="0ACF0C0D" w14:textId="3B897703" w:rsidR="00BB1608" w:rsidRPr="000E7C8C" w:rsidRDefault="00BB1608" w:rsidP="00BB160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Uses physical theatre skills to create locations</w:t>
            </w:r>
            <w:r w:rsidR="0094405F">
              <w:rPr>
                <w:rFonts w:cstheme="minorHAnsi"/>
                <w:sz w:val="16"/>
                <w:szCs w:val="16"/>
              </w:rPr>
              <w:t>, settings and characters</w:t>
            </w:r>
            <w:r>
              <w:rPr>
                <w:rFonts w:cstheme="minorHAnsi"/>
                <w:sz w:val="16"/>
                <w:szCs w:val="16"/>
              </w:rPr>
              <w:t xml:space="preserve"> inspired by Roald Dahl as a stimulus. </w:t>
            </w:r>
          </w:p>
          <w:p w14:paraId="2FEF5A66" w14:textId="77777777" w:rsidR="008E3914" w:rsidRPr="001C3B80" w:rsidRDefault="008E3914" w:rsidP="008E391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C6BC4CA" w14:textId="23F45C7A" w:rsidR="008E3914" w:rsidRPr="00C41448" w:rsidRDefault="008E3914" w:rsidP="008E39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Analyse and evaluate use of performance  skills</w:t>
            </w:r>
            <w:r w:rsidR="0094405F">
              <w:rPr>
                <w:rFonts w:eastAsia="Calibri" w:cstheme="minorHAnsi"/>
                <w:sz w:val="16"/>
                <w:szCs w:val="16"/>
              </w:rPr>
              <w:t xml:space="preserve">, physical theatre and staging </w:t>
            </w:r>
            <w:r>
              <w:rPr>
                <w:rFonts w:eastAsia="Calibri" w:cstheme="minorHAnsi"/>
                <w:sz w:val="16"/>
                <w:szCs w:val="16"/>
              </w:rPr>
              <w:t xml:space="preserve">considering impact on audience. </w:t>
            </w:r>
          </w:p>
          <w:p w14:paraId="1D6922AC" w14:textId="77777777" w:rsidR="008E3914" w:rsidRPr="00E30FD0" w:rsidRDefault="008E3914" w:rsidP="008E39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work/ that of others and suggest ideas to develop. </w:t>
            </w:r>
          </w:p>
          <w:p w14:paraId="6D2881D8" w14:textId="3D4E7637" w:rsidR="008E3914" w:rsidRPr="00553F05" w:rsidRDefault="008E3914" w:rsidP="008E39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 w:rsidR="0094405F">
              <w:rPr>
                <w:rFonts w:eastAsia="Calibri" w:cstheme="minorHAnsi"/>
                <w:sz w:val="16"/>
                <w:szCs w:val="16"/>
              </w:rPr>
              <w:t>specific</w:t>
            </w:r>
            <w:r>
              <w:rPr>
                <w:rFonts w:eastAsia="Calibri" w:cstheme="minorHAnsi"/>
                <w:sz w:val="16"/>
                <w:szCs w:val="16"/>
              </w:rPr>
              <w:t xml:space="preserve"> targets for development (self &amp;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8672F"/>
    <w:multiLevelType w:val="hybridMultilevel"/>
    <w:tmpl w:val="91E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3CAB"/>
    <w:multiLevelType w:val="hybridMultilevel"/>
    <w:tmpl w:val="3B46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DF4"/>
    <w:multiLevelType w:val="hybridMultilevel"/>
    <w:tmpl w:val="187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B96"/>
    <w:multiLevelType w:val="hybridMultilevel"/>
    <w:tmpl w:val="084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56DD6"/>
    <w:rsid w:val="001114DD"/>
    <w:rsid w:val="00120FF1"/>
    <w:rsid w:val="00123448"/>
    <w:rsid w:val="00154A1E"/>
    <w:rsid w:val="001F3ECC"/>
    <w:rsid w:val="00217C16"/>
    <w:rsid w:val="00230C34"/>
    <w:rsid w:val="00313B47"/>
    <w:rsid w:val="003C2972"/>
    <w:rsid w:val="004333CB"/>
    <w:rsid w:val="004B5CC7"/>
    <w:rsid w:val="00553F05"/>
    <w:rsid w:val="00572FE4"/>
    <w:rsid w:val="00593CC6"/>
    <w:rsid w:val="00611D91"/>
    <w:rsid w:val="00651461"/>
    <w:rsid w:val="0065165B"/>
    <w:rsid w:val="00675940"/>
    <w:rsid w:val="007867A2"/>
    <w:rsid w:val="008A4314"/>
    <w:rsid w:val="008E2D16"/>
    <w:rsid w:val="008E3914"/>
    <w:rsid w:val="009432B8"/>
    <w:rsid w:val="0094405F"/>
    <w:rsid w:val="00977BFA"/>
    <w:rsid w:val="00987B79"/>
    <w:rsid w:val="00996BDA"/>
    <w:rsid w:val="009B0FA2"/>
    <w:rsid w:val="009C3BB4"/>
    <w:rsid w:val="009D11C3"/>
    <w:rsid w:val="00A00C91"/>
    <w:rsid w:val="00A2491E"/>
    <w:rsid w:val="00AC4C03"/>
    <w:rsid w:val="00AD07AA"/>
    <w:rsid w:val="00AE017E"/>
    <w:rsid w:val="00AE4EB0"/>
    <w:rsid w:val="00B75287"/>
    <w:rsid w:val="00BB1608"/>
    <w:rsid w:val="00C92BB7"/>
    <w:rsid w:val="00D77F93"/>
    <w:rsid w:val="00DC26D5"/>
    <w:rsid w:val="00DE6F0C"/>
    <w:rsid w:val="00E44F63"/>
    <w:rsid w:val="00EB49D3"/>
    <w:rsid w:val="00EE4352"/>
    <w:rsid w:val="00F24DCE"/>
    <w:rsid w:val="00F913F4"/>
    <w:rsid w:val="00FE0464"/>
    <w:rsid w:val="00F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782C0-EA93-4527-A537-BD41A6FB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4581b-3f3c-4a87-b19b-17cb3bd88dd4"/>
    <ds:schemaRef ds:uri="d000f806-db1d-4638-a081-65215c6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775D0-35C0-4D4A-B405-6F77C7592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1E6D99-A0DF-4195-9DAB-219783CD0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7</cp:revision>
  <dcterms:created xsi:type="dcterms:W3CDTF">2021-11-17T12:05:00Z</dcterms:created>
  <dcterms:modified xsi:type="dcterms:W3CDTF">2021-11-24T12:52:00Z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