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68AC9" w14:textId="4878A63D" w:rsidR="002C71B7" w:rsidRDefault="005D6FBE" w:rsidP="005D6FBE">
      <w:pPr>
        <w:jc w:val="center"/>
      </w:pPr>
      <w:r>
        <w:t>2024 Election – How Britain voted?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D6FBE" w14:paraId="15D2CECF" w14:textId="77777777" w:rsidTr="005D6FBE">
        <w:tc>
          <w:tcPr>
            <w:tcW w:w="9962" w:type="dxa"/>
          </w:tcPr>
          <w:p w14:paraId="176B330A" w14:textId="31BCD757" w:rsidR="005D6FBE" w:rsidRDefault="005D6FBE" w:rsidP="005D6FBE">
            <w:r>
              <w:t xml:space="preserve">How we vote can depend on lots of things, including the media portrayal of politicians, our parents and friends views and the behaviour and record of a government in office. However, there are also long-term or sociological factors which can affect people’s choice, like age or social class. </w:t>
            </w:r>
          </w:p>
          <w:p w14:paraId="22E7CFF4" w14:textId="77777777" w:rsidR="005D6FBE" w:rsidRDefault="005D6FBE" w:rsidP="005D6FBE"/>
          <w:p w14:paraId="6C64558B" w14:textId="3FB041F7" w:rsidR="005162C4" w:rsidRDefault="005D6FBE" w:rsidP="005D6FBE">
            <w:r>
              <w:t>Us</w:t>
            </w:r>
            <w:r w:rsidR="005162C4">
              <w:t>e</w:t>
            </w:r>
            <w:r>
              <w:t xml:space="preserve"> You Gov</w:t>
            </w:r>
            <w:r w:rsidR="005162C4">
              <w:t xml:space="preserve"> link to</w:t>
            </w:r>
            <w:r>
              <w:t xml:space="preserve"> complete the table.</w:t>
            </w:r>
            <w:r w:rsidR="005162C4">
              <w:t xml:space="preserve"> </w:t>
            </w:r>
            <w:hyperlink r:id="rId8" w:history="1">
              <w:r w:rsidR="005162C4">
                <w:rPr>
                  <w:rStyle w:val="Hyperlink"/>
                </w:rPr>
                <w:t>How Britain voted in the 2024 general election | YouGov</w:t>
              </w:r>
            </w:hyperlink>
          </w:p>
          <w:p w14:paraId="46DCB398" w14:textId="6032AE47" w:rsidR="005D6FBE" w:rsidRDefault="005D6FBE" w:rsidP="005D6FBE">
            <w:r>
              <w:t xml:space="preserve">Interpret the charts and text and come up with your own summary of each category or how this factor </w:t>
            </w:r>
            <w:r w:rsidR="005162C4">
              <w:t xml:space="preserve">affected voting in 2024 election. For those of you that really want a challenge, </w:t>
            </w:r>
            <w:r w:rsidR="005162C4" w:rsidRPr="005162C4">
              <w:rPr>
                <w:u w:val="single"/>
              </w:rPr>
              <w:t>suggest why you think this is!</w:t>
            </w:r>
            <w:r w:rsidR="005162C4">
              <w:rPr>
                <w:u w:val="single"/>
              </w:rPr>
              <w:t xml:space="preserve"> </w:t>
            </w:r>
          </w:p>
          <w:p w14:paraId="78740438" w14:textId="7F096A39" w:rsidR="005162C4" w:rsidRPr="005162C4" w:rsidRDefault="005162C4" w:rsidP="005D6FBE">
            <w:r>
              <w:t>The first one is done for you as an example.</w:t>
            </w:r>
          </w:p>
        </w:tc>
      </w:tr>
    </w:tbl>
    <w:p w14:paraId="07FDF993" w14:textId="77777777" w:rsidR="005D6FBE" w:rsidRDefault="005D6FBE" w:rsidP="005D6FB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8029"/>
      </w:tblGrid>
      <w:tr w:rsidR="005162C4" w14:paraId="454A365F" w14:textId="77777777" w:rsidTr="009E7164">
        <w:trPr>
          <w:trHeight w:val="613"/>
        </w:trPr>
        <w:tc>
          <w:tcPr>
            <w:tcW w:w="1779" w:type="dxa"/>
          </w:tcPr>
          <w:p w14:paraId="6F0B73B1" w14:textId="27C03BAA" w:rsidR="005162C4" w:rsidRDefault="005162C4" w:rsidP="005D6FBE">
            <w:pPr>
              <w:jc w:val="center"/>
            </w:pPr>
            <w:r>
              <w:t>Factor</w:t>
            </w:r>
          </w:p>
        </w:tc>
        <w:tc>
          <w:tcPr>
            <w:tcW w:w="8029" w:type="dxa"/>
          </w:tcPr>
          <w:p w14:paraId="25624051" w14:textId="1B257B19" w:rsidR="005162C4" w:rsidRDefault="005162C4" w:rsidP="005162C4">
            <w:r>
              <w:t xml:space="preserve">My summary of this – include key facts and whether you think this factor is significant or not. Stretch challenge – quick explanation of why this is important </w:t>
            </w:r>
          </w:p>
        </w:tc>
      </w:tr>
      <w:tr w:rsidR="005162C4" w14:paraId="301CBB46" w14:textId="77777777" w:rsidTr="009E7164">
        <w:trPr>
          <w:trHeight w:val="2703"/>
        </w:trPr>
        <w:tc>
          <w:tcPr>
            <w:tcW w:w="1779" w:type="dxa"/>
          </w:tcPr>
          <w:p w14:paraId="4B14B746" w14:textId="36720968" w:rsidR="005162C4" w:rsidRDefault="005162C4" w:rsidP="005D6FBE">
            <w:pPr>
              <w:jc w:val="center"/>
            </w:pPr>
            <w:r>
              <w:t>AGE</w:t>
            </w:r>
          </w:p>
        </w:tc>
        <w:tc>
          <w:tcPr>
            <w:tcW w:w="8029" w:type="dxa"/>
          </w:tcPr>
          <w:p w14:paraId="3BAF4C0E" w14:textId="77777777" w:rsidR="005162C4" w:rsidRPr="009E7164" w:rsidRDefault="009E7164" w:rsidP="009E7164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9E7164">
              <w:rPr>
                <w:i/>
                <w:iCs/>
              </w:rPr>
              <w:t>Age is a significant factor in determining how someone votes</w:t>
            </w:r>
          </w:p>
          <w:p w14:paraId="16EF738E" w14:textId="77777777" w:rsidR="009E7164" w:rsidRPr="009E7164" w:rsidRDefault="009E7164" w:rsidP="009E7164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9E7164">
              <w:rPr>
                <w:i/>
                <w:iCs/>
              </w:rPr>
              <w:t>You are more likely to vote conservative the older you get with nearly half the over 70s voting for the party</w:t>
            </w:r>
          </w:p>
          <w:p w14:paraId="4BB657A4" w14:textId="77777777" w:rsidR="009E7164" w:rsidRPr="009E7164" w:rsidRDefault="009E7164" w:rsidP="009E7164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9E7164">
              <w:rPr>
                <w:i/>
                <w:iCs/>
              </w:rPr>
              <w:t>For the over 50s the proportion voting Labour decreases more steeply just 20% of those 70 or older voting red</w:t>
            </w:r>
          </w:p>
          <w:p w14:paraId="5729821E" w14:textId="77777777" w:rsidR="009E7164" w:rsidRDefault="009E7164" w:rsidP="009E7164"/>
          <w:p w14:paraId="02E9F8AC" w14:textId="77777777" w:rsidR="009E7164" w:rsidRDefault="009E7164" w:rsidP="009E7164">
            <w:r>
              <w:t>Challenge: Explain this trend</w:t>
            </w:r>
          </w:p>
          <w:p w14:paraId="74C7CD52" w14:textId="754A23F2" w:rsidR="009E7164" w:rsidRPr="009E7164" w:rsidRDefault="009E7164" w:rsidP="009E7164">
            <w:pPr>
              <w:rPr>
                <w:i/>
                <w:iCs/>
              </w:rPr>
            </w:pPr>
            <w:r w:rsidRPr="009E7164">
              <w:rPr>
                <w:i/>
                <w:iCs/>
              </w:rPr>
              <w:t>This could be because as you get older you get more conservative in your views, and also you tend to have more wealth and property, which might be taxed by a left-wing government</w:t>
            </w:r>
          </w:p>
        </w:tc>
      </w:tr>
      <w:tr w:rsidR="005162C4" w14:paraId="0AB935AE" w14:textId="77777777" w:rsidTr="009E7164">
        <w:trPr>
          <w:trHeight w:val="2703"/>
        </w:trPr>
        <w:tc>
          <w:tcPr>
            <w:tcW w:w="1779" w:type="dxa"/>
          </w:tcPr>
          <w:p w14:paraId="59494944" w14:textId="0283980B" w:rsidR="005162C4" w:rsidRDefault="009E7164" w:rsidP="005D6FBE">
            <w:pPr>
              <w:jc w:val="center"/>
            </w:pPr>
            <w:r>
              <w:t>GENDER</w:t>
            </w:r>
          </w:p>
        </w:tc>
        <w:tc>
          <w:tcPr>
            <w:tcW w:w="8029" w:type="dxa"/>
          </w:tcPr>
          <w:p w14:paraId="6B8C9190" w14:textId="77777777" w:rsidR="005162C4" w:rsidRDefault="005162C4" w:rsidP="005162C4"/>
        </w:tc>
      </w:tr>
      <w:tr w:rsidR="005162C4" w14:paraId="5BF38D08" w14:textId="77777777" w:rsidTr="009E7164">
        <w:trPr>
          <w:trHeight w:val="2603"/>
        </w:trPr>
        <w:tc>
          <w:tcPr>
            <w:tcW w:w="1779" w:type="dxa"/>
          </w:tcPr>
          <w:p w14:paraId="7E4D0B21" w14:textId="46F2A892" w:rsidR="005162C4" w:rsidRDefault="009E7164" w:rsidP="005D6FBE">
            <w:pPr>
              <w:jc w:val="center"/>
            </w:pPr>
            <w:r>
              <w:t>GENDER AND AGE TOGETHER</w:t>
            </w:r>
          </w:p>
        </w:tc>
        <w:tc>
          <w:tcPr>
            <w:tcW w:w="8029" w:type="dxa"/>
          </w:tcPr>
          <w:p w14:paraId="6CB0F6A8" w14:textId="77777777" w:rsidR="005162C4" w:rsidRDefault="005162C4" w:rsidP="005162C4"/>
        </w:tc>
      </w:tr>
      <w:tr w:rsidR="005162C4" w14:paraId="3697C288" w14:textId="77777777" w:rsidTr="009E7164">
        <w:trPr>
          <w:trHeight w:val="2703"/>
        </w:trPr>
        <w:tc>
          <w:tcPr>
            <w:tcW w:w="1779" w:type="dxa"/>
          </w:tcPr>
          <w:p w14:paraId="29764B71" w14:textId="16C53F9A" w:rsidR="005162C4" w:rsidRDefault="009E7164" w:rsidP="005D6FBE">
            <w:pPr>
              <w:jc w:val="center"/>
            </w:pPr>
            <w:r>
              <w:lastRenderedPageBreak/>
              <w:t>EDUCATION LEVEL</w:t>
            </w:r>
          </w:p>
        </w:tc>
        <w:tc>
          <w:tcPr>
            <w:tcW w:w="8029" w:type="dxa"/>
          </w:tcPr>
          <w:p w14:paraId="3A38F83B" w14:textId="77777777" w:rsidR="005162C4" w:rsidRDefault="005162C4" w:rsidP="005162C4"/>
        </w:tc>
      </w:tr>
      <w:tr w:rsidR="005162C4" w14:paraId="0040A7CC" w14:textId="77777777" w:rsidTr="009E7164">
        <w:trPr>
          <w:trHeight w:val="2703"/>
        </w:trPr>
        <w:tc>
          <w:tcPr>
            <w:tcW w:w="1779" w:type="dxa"/>
          </w:tcPr>
          <w:p w14:paraId="39C9114D" w14:textId="42DC10A5" w:rsidR="005162C4" w:rsidRDefault="009E7164" w:rsidP="005D6FBE">
            <w:pPr>
              <w:jc w:val="center"/>
            </w:pPr>
            <w:r>
              <w:t>BY SOCIAL GRADE/ NRS</w:t>
            </w:r>
          </w:p>
          <w:p w14:paraId="770E9FBD" w14:textId="703FC508" w:rsidR="009E7164" w:rsidRDefault="009E7164" w:rsidP="005D6FBE">
            <w:pPr>
              <w:jc w:val="center"/>
            </w:pPr>
            <w:r>
              <w:t xml:space="preserve">(this is a measure of class. A’s are professional  and E’s are unskilled manual)  </w:t>
            </w:r>
          </w:p>
        </w:tc>
        <w:tc>
          <w:tcPr>
            <w:tcW w:w="8029" w:type="dxa"/>
          </w:tcPr>
          <w:p w14:paraId="071308AE" w14:textId="77777777" w:rsidR="005162C4" w:rsidRDefault="005162C4" w:rsidP="005162C4"/>
        </w:tc>
      </w:tr>
      <w:tr w:rsidR="005162C4" w14:paraId="6B8D60C4" w14:textId="77777777" w:rsidTr="009E7164">
        <w:trPr>
          <w:trHeight w:val="2703"/>
        </w:trPr>
        <w:tc>
          <w:tcPr>
            <w:tcW w:w="1779" w:type="dxa"/>
          </w:tcPr>
          <w:p w14:paraId="4B71F382" w14:textId="372ED9B0" w:rsidR="005162C4" w:rsidRDefault="009E7164" w:rsidP="005D6FBE">
            <w:pPr>
              <w:jc w:val="center"/>
            </w:pPr>
            <w:r>
              <w:t>HOUSING TENURE</w:t>
            </w:r>
          </w:p>
        </w:tc>
        <w:tc>
          <w:tcPr>
            <w:tcW w:w="8029" w:type="dxa"/>
          </w:tcPr>
          <w:p w14:paraId="6D97971F" w14:textId="77777777" w:rsidR="005162C4" w:rsidRDefault="005162C4" w:rsidP="005162C4"/>
        </w:tc>
      </w:tr>
      <w:tr w:rsidR="005162C4" w14:paraId="7F4D1005" w14:textId="77777777" w:rsidTr="009E7164">
        <w:trPr>
          <w:trHeight w:val="2703"/>
        </w:trPr>
        <w:tc>
          <w:tcPr>
            <w:tcW w:w="1779" w:type="dxa"/>
          </w:tcPr>
          <w:p w14:paraId="29C63D9C" w14:textId="35049024" w:rsidR="005162C4" w:rsidRDefault="009E7164" w:rsidP="005D6FBE">
            <w:pPr>
              <w:jc w:val="center"/>
            </w:pPr>
            <w:r>
              <w:t>INCOME</w:t>
            </w:r>
          </w:p>
        </w:tc>
        <w:tc>
          <w:tcPr>
            <w:tcW w:w="8029" w:type="dxa"/>
          </w:tcPr>
          <w:p w14:paraId="35364DA2" w14:textId="77777777" w:rsidR="005162C4" w:rsidRDefault="005162C4" w:rsidP="005162C4"/>
        </w:tc>
      </w:tr>
      <w:tr w:rsidR="009E7164" w14:paraId="6EA716E5" w14:textId="77777777" w:rsidTr="009E7164">
        <w:trPr>
          <w:trHeight w:val="2703"/>
        </w:trPr>
        <w:tc>
          <w:tcPr>
            <w:tcW w:w="1779" w:type="dxa"/>
          </w:tcPr>
          <w:p w14:paraId="63EA9AE0" w14:textId="6BD8FDEE" w:rsidR="009E7164" w:rsidRDefault="009E7164" w:rsidP="005D6FBE">
            <w:pPr>
              <w:jc w:val="center"/>
            </w:pPr>
            <w:r>
              <w:t>EU referendum voters</w:t>
            </w:r>
          </w:p>
        </w:tc>
        <w:tc>
          <w:tcPr>
            <w:tcW w:w="8029" w:type="dxa"/>
          </w:tcPr>
          <w:p w14:paraId="3A4470C5" w14:textId="77777777" w:rsidR="009E7164" w:rsidRDefault="009E7164" w:rsidP="005162C4"/>
        </w:tc>
      </w:tr>
    </w:tbl>
    <w:p w14:paraId="057EECEB" w14:textId="77777777" w:rsidR="005162C4" w:rsidRDefault="005162C4" w:rsidP="009E7164"/>
    <w:sectPr w:rsidR="005162C4" w:rsidSect="005D6FB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95F8D"/>
    <w:multiLevelType w:val="hybridMultilevel"/>
    <w:tmpl w:val="548A8ADE"/>
    <w:lvl w:ilvl="0" w:tplc="AA30778A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03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FBE"/>
    <w:rsid w:val="002C71B7"/>
    <w:rsid w:val="003D1D83"/>
    <w:rsid w:val="003F6885"/>
    <w:rsid w:val="005162C4"/>
    <w:rsid w:val="005D6FBE"/>
    <w:rsid w:val="00872DF0"/>
    <w:rsid w:val="008E337D"/>
    <w:rsid w:val="009E7164"/>
    <w:rsid w:val="00D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636B"/>
  <w15:chartTrackingRefBased/>
  <w15:docId w15:val="{B7B61CD5-E1DE-41EF-8461-BF613C96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F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162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1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gov.co.uk/politics/articles/49978-how-britain-voted-in-the-2024-general-ele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29b6-c83e-4b25-91eb-af9198ecbbb4">
      <Terms xmlns="http://schemas.microsoft.com/office/infopath/2007/PartnerControls"/>
    </lcf76f155ced4ddcb4097134ff3c332f>
    <TaxCatchAll xmlns="7643a204-de30-4ae5-9eb1-a06707868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C68F434D8CC48A98D8A97F65D304E" ma:contentTypeVersion="14" ma:contentTypeDescription="Create a new document." ma:contentTypeScope="" ma:versionID="893c93e9fffabadbe95ac21d5854cfdb">
  <xsd:schema xmlns:xsd="http://www.w3.org/2001/XMLSchema" xmlns:xs="http://www.w3.org/2001/XMLSchema" xmlns:p="http://schemas.microsoft.com/office/2006/metadata/properties" xmlns:ns2="bf2629b6-c83e-4b25-91eb-af9198ecbbb4" xmlns:ns3="7643a204-de30-4ae5-9eb1-a06707868fc9" targetNamespace="http://schemas.microsoft.com/office/2006/metadata/properties" ma:root="true" ma:fieldsID="e0e6186b4b76b54639e5dbf3362a7f6a" ns2:_="" ns3:_="">
    <xsd:import namespace="bf2629b6-c83e-4b25-91eb-af9198ecbbb4"/>
    <xsd:import namespace="7643a204-de30-4ae5-9eb1-a06707868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29b6-c83e-4b25-91eb-af9198ecb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b989d48-97d0-4636-8435-9dde1fead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a204-de30-4ae5-9eb1-a06707868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d57470-64d3-4022-9fb4-ebbbf722b79d}" ma:internalName="TaxCatchAll" ma:showField="CatchAllData" ma:web="7643a204-de30-4ae5-9eb1-a06707868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FFFF1-6A56-42B7-8D27-CC4597659550}">
  <ds:schemaRefs>
    <ds:schemaRef ds:uri="http://schemas.microsoft.com/office/2006/metadata/properties"/>
    <ds:schemaRef ds:uri="http://schemas.microsoft.com/office/infopath/2007/PartnerControls"/>
    <ds:schemaRef ds:uri="bf2629b6-c83e-4b25-91eb-af9198ecbbb4"/>
    <ds:schemaRef ds:uri="7643a204-de30-4ae5-9eb1-a06707868fc9"/>
  </ds:schemaRefs>
</ds:datastoreItem>
</file>

<file path=customXml/itemProps2.xml><?xml version="1.0" encoding="utf-8"?>
<ds:datastoreItem xmlns:ds="http://schemas.openxmlformats.org/officeDocument/2006/customXml" ds:itemID="{312390AD-2A77-485C-B875-C4CDE5720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6F7DA-4B95-4B0A-8AD1-FA6EE021C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629b6-c83e-4b25-91eb-af9198ecbbb4"/>
    <ds:schemaRef ds:uri="7643a204-de30-4ae5-9eb1-a06707868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Richard.Maiden</dc:creator>
  <cp:keywords/>
  <dc:description/>
  <cp:lastModifiedBy>Richard.Maiden</cp:lastModifiedBy>
  <cp:revision>2</cp:revision>
  <dcterms:created xsi:type="dcterms:W3CDTF">2024-07-11T14:33:00Z</dcterms:created>
  <dcterms:modified xsi:type="dcterms:W3CDTF">2024-07-11T14:33:00Z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0x0101006E1C68F434D8CC48A98D8A97F65D304E</vt:lpwstr>
  </property>
</Properties>
</file>